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Pr="001027B7" w:rsidRDefault="001027B7" w:rsidP="001027B7">
      <w:pPr>
        <w:rPr>
          <w:rFonts w:ascii="Arial" w:hAnsi="Arial" w:cs="Arial"/>
          <w:b/>
          <w:sz w:val="32"/>
          <w:szCs w:val="32"/>
        </w:rPr>
      </w:pPr>
      <w:r w:rsidRPr="001027B7">
        <w:rPr>
          <w:rFonts w:ascii="Arial" w:hAnsi="Arial" w:cs="Arial"/>
          <w:b/>
          <w:sz w:val="32"/>
          <w:szCs w:val="32"/>
        </w:rPr>
        <w:t xml:space="preserve">CRUCIPAULISTA </w:t>
      </w:r>
    </w:p>
    <w:p w:rsidR="001027B7" w:rsidRPr="001027B7" w:rsidRDefault="001027B7" w:rsidP="001027B7">
      <w:pPr>
        <w:rPr>
          <w:rFonts w:ascii="Arial" w:hAnsi="Arial" w:cs="Arial"/>
          <w:sz w:val="18"/>
          <w:szCs w:val="18"/>
        </w:rPr>
      </w:pPr>
      <w:r w:rsidRPr="001027B7">
        <w:rPr>
          <w:rFonts w:ascii="Arial" w:hAnsi="Arial" w:cs="Arial"/>
          <w:sz w:val="18"/>
          <w:szCs w:val="18"/>
        </w:rPr>
        <w:t xml:space="preserve">Por Edwin </w:t>
      </w:r>
      <w:r>
        <w:rPr>
          <w:rFonts w:ascii="Arial" w:hAnsi="Arial" w:cs="Arial"/>
          <w:sz w:val="18"/>
          <w:szCs w:val="18"/>
        </w:rPr>
        <w:t>Peláez</w:t>
      </w:r>
    </w:p>
    <w:tbl>
      <w:tblPr>
        <w:tblStyle w:val="Tablaconcuadrcula"/>
        <w:tblpPr w:leftFromText="141" w:rightFromText="141" w:vertAnchor="page" w:horzAnchor="margin" w:tblpXSpec="center" w:tblpY="3091"/>
        <w:tblW w:w="0" w:type="auto"/>
        <w:tblLook w:val="04A0"/>
      </w:tblPr>
      <w:tblGrid>
        <w:gridCol w:w="460"/>
        <w:gridCol w:w="499"/>
        <w:gridCol w:w="538"/>
        <w:gridCol w:w="449"/>
        <w:gridCol w:w="449"/>
        <w:gridCol w:w="449"/>
        <w:gridCol w:w="524"/>
        <w:gridCol w:w="524"/>
        <w:gridCol w:w="455"/>
        <w:gridCol w:w="412"/>
        <w:gridCol w:w="460"/>
        <w:gridCol w:w="460"/>
        <w:gridCol w:w="460"/>
        <w:gridCol w:w="524"/>
        <w:gridCol w:w="460"/>
      </w:tblGrid>
      <w:tr w:rsidR="001027B7" w:rsidRPr="00C03C44" w:rsidTr="00185341">
        <w:trPr>
          <w:trHeight w:val="186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9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9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49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4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5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2" w:type="dxa"/>
            <w:shd w:val="clear" w:color="auto" w:fill="FFFFFF" w:themeFill="background1"/>
          </w:tcPr>
          <w:p w:rsidR="001027B7" w:rsidRPr="00C03C44" w:rsidRDefault="001027B7" w:rsidP="001027B7">
            <w:pPr>
              <w:rPr>
                <w:b/>
                <w:color w:val="000000" w:themeColor="text1"/>
                <w:sz w:val="24"/>
                <w:szCs w:val="24"/>
              </w:rPr>
            </w:pPr>
            <w:r w:rsidRPr="00C03C44">
              <w:rPr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24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14</w:t>
            </w:r>
          </w:p>
        </w:tc>
      </w:tr>
      <w:tr w:rsidR="001027B7" w:rsidTr="00185341">
        <w:trPr>
          <w:trHeight w:val="186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83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79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FFFFFF" w:themeFill="background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82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85341" w:rsidTr="00185341">
        <w:trPr>
          <w:trHeight w:val="183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75"/>
        </w:trPr>
        <w:tc>
          <w:tcPr>
            <w:tcW w:w="460" w:type="dxa"/>
            <w:shd w:val="clear" w:color="auto" w:fill="FFFFFF" w:themeFill="background1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83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FFFFFF" w:themeFill="background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79"/>
        </w:trPr>
        <w:tc>
          <w:tcPr>
            <w:tcW w:w="460" w:type="dxa"/>
            <w:shd w:val="clear" w:color="auto" w:fill="FFFFFF" w:themeFill="background1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89"/>
        </w:trPr>
        <w:tc>
          <w:tcPr>
            <w:tcW w:w="460" w:type="dxa"/>
            <w:shd w:val="clear" w:color="auto" w:fill="FFFFFF" w:themeFill="background1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9" w:type="dxa"/>
            <w:shd w:val="clear" w:color="auto" w:fill="FFFFFF" w:themeFill="background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78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81"/>
        </w:trPr>
        <w:tc>
          <w:tcPr>
            <w:tcW w:w="460" w:type="dxa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  <w:tr w:rsidR="001027B7" w:rsidTr="00185341">
        <w:trPr>
          <w:trHeight w:val="183"/>
        </w:trPr>
        <w:tc>
          <w:tcPr>
            <w:tcW w:w="460" w:type="dxa"/>
            <w:shd w:val="clear" w:color="auto" w:fill="FFFFFF" w:themeFill="background1"/>
          </w:tcPr>
          <w:p w:rsidR="001027B7" w:rsidRPr="00C03C44" w:rsidRDefault="001027B7" w:rsidP="001027B7">
            <w:pPr>
              <w:rPr>
                <w:b/>
                <w:sz w:val="24"/>
                <w:szCs w:val="24"/>
              </w:rPr>
            </w:pPr>
            <w:r w:rsidRPr="00C03C44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9" w:type="dxa"/>
            <w:shd w:val="clear" w:color="auto" w:fill="FFFFFF" w:themeFill="background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38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49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  <w:shd w:val="clear" w:color="auto" w:fill="000000" w:themeFill="text1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55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12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524" w:type="dxa"/>
          </w:tcPr>
          <w:p w:rsidR="001027B7" w:rsidRPr="00CE1DE1" w:rsidRDefault="001027B7" w:rsidP="001027B7">
            <w:pPr>
              <w:rPr>
                <w:sz w:val="36"/>
                <w:szCs w:val="36"/>
              </w:rPr>
            </w:pPr>
          </w:p>
        </w:tc>
        <w:tc>
          <w:tcPr>
            <w:tcW w:w="460" w:type="dxa"/>
            <w:shd w:val="clear" w:color="auto" w:fill="000000" w:themeFill="text1"/>
          </w:tcPr>
          <w:p w:rsidR="001027B7" w:rsidRDefault="001027B7" w:rsidP="001027B7">
            <w:pPr>
              <w:rPr>
                <w:sz w:val="36"/>
                <w:szCs w:val="36"/>
              </w:rPr>
            </w:pPr>
          </w:p>
        </w:tc>
      </w:tr>
    </w:tbl>
    <w:p w:rsidR="001027B7" w:rsidRDefault="001027B7" w:rsidP="001027B7">
      <w:pPr>
        <w:rPr>
          <w:rFonts w:ascii="Arial" w:hAnsi="Arial" w:cs="Arial"/>
          <w:sz w:val="32"/>
          <w:szCs w:val="32"/>
        </w:rPr>
      </w:pPr>
    </w:p>
    <w:p w:rsidR="001027B7" w:rsidRPr="001027B7" w:rsidRDefault="001027B7" w:rsidP="001027B7">
      <w:pPr>
        <w:rPr>
          <w:rFonts w:ascii="Arial" w:hAnsi="Arial" w:cs="Arial"/>
          <w:sz w:val="32"/>
          <w:szCs w:val="32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p w:rsidR="001027B7" w:rsidRDefault="001027B7" w:rsidP="000864BB">
      <w:pPr>
        <w:jc w:val="both"/>
        <w:rPr>
          <w:rFonts w:ascii="Arial" w:hAnsi="Arial" w:cs="Arial"/>
          <w:b/>
          <w:sz w:val="16"/>
          <w:szCs w:val="16"/>
        </w:rPr>
        <w:sectPr w:rsidR="001027B7" w:rsidSect="00087AC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0864BB" w:rsidRPr="001027B7" w:rsidRDefault="00A30D62" w:rsidP="000864BB">
      <w:pPr>
        <w:jc w:val="both"/>
        <w:rPr>
          <w:rFonts w:ascii="Arial" w:hAnsi="Arial" w:cs="Arial"/>
          <w:b/>
          <w:sz w:val="16"/>
          <w:szCs w:val="16"/>
        </w:rPr>
        <w:sectPr w:rsidR="000864BB" w:rsidRPr="001027B7" w:rsidSect="006706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027B7">
        <w:rPr>
          <w:rFonts w:ascii="Arial" w:hAnsi="Arial" w:cs="Arial"/>
          <w:b/>
          <w:sz w:val="16"/>
          <w:szCs w:val="16"/>
        </w:rPr>
        <w:lastRenderedPageBreak/>
        <w:t>HORIZONTALES</w:t>
      </w:r>
    </w:p>
    <w:p w:rsidR="000864BB" w:rsidRPr="00F44F4E" w:rsidRDefault="000864BB" w:rsidP="000864BB">
      <w:pPr>
        <w:contextualSpacing/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lastRenderedPageBreak/>
        <w:t>1. Angulo que tiene su vértice en la circunferencia y sus lados son dos cuerdas de ella. Figura geométrica.</w:t>
      </w:r>
    </w:p>
    <w:p w:rsidR="00C03C44" w:rsidRPr="00F44F4E" w:rsidRDefault="00C03C44" w:rsidP="000864BB">
      <w:pPr>
        <w:contextualSpacing/>
        <w:jc w:val="both"/>
        <w:rPr>
          <w:rFonts w:ascii="Arial" w:hAnsi="Arial" w:cs="Arial"/>
          <w:sz w:val="16"/>
          <w:szCs w:val="16"/>
        </w:rPr>
      </w:pPr>
    </w:p>
    <w:p w:rsidR="000864BB" w:rsidRPr="00F44F4E" w:rsidRDefault="000864BB" w:rsidP="000864BB">
      <w:pPr>
        <w:contextualSpacing/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2. Inv, ra</w:t>
      </w:r>
      <w:r w:rsidR="003328A3" w:rsidRPr="00F44F4E">
        <w:rPr>
          <w:rFonts w:ascii="Arial" w:hAnsi="Arial" w:cs="Arial"/>
          <w:sz w:val="16"/>
          <w:szCs w:val="16"/>
        </w:rPr>
        <w:t xml:space="preserve">íz cuadrada de 10 000. Segmento que une </w:t>
      </w:r>
      <w:r w:rsidRPr="00F44F4E">
        <w:rPr>
          <w:rFonts w:ascii="Arial" w:hAnsi="Arial" w:cs="Arial"/>
          <w:sz w:val="16"/>
          <w:szCs w:val="16"/>
        </w:rPr>
        <w:t xml:space="preserve"> el punto medio de un lado con su vértice opuesto.</w:t>
      </w:r>
    </w:p>
    <w:p w:rsidR="00C03C44" w:rsidRPr="00F44F4E" w:rsidRDefault="00C03C44" w:rsidP="000864BB">
      <w:pPr>
        <w:contextualSpacing/>
        <w:jc w:val="both"/>
        <w:rPr>
          <w:rFonts w:ascii="Arial" w:hAnsi="Arial" w:cs="Arial"/>
          <w:sz w:val="16"/>
          <w:szCs w:val="16"/>
        </w:rPr>
      </w:pPr>
    </w:p>
    <w:p w:rsidR="000864BB" w:rsidRPr="00F44F4E" w:rsidRDefault="003328A3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3. N</w:t>
      </w:r>
      <w:r w:rsidR="000864BB" w:rsidRPr="00F44F4E">
        <w:rPr>
          <w:rFonts w:ascii="Arial" w:hAnsi="Arial" w:cs="Arial"/>
          <w:sz w:val="16"/>
          <w:szCs w:val="16"/>
        </w:rPr>
        <w:t xml:space="preserve">úmero de lados </w:t>
      </w:r>
      <w:r w:rsidRPr="00F44F4E">
        <w:rPr>
          <w:rFonts w:ascii="Arial" w:hAnsi="Arial" w:cs="Arial"/>
          <w:sz w:val="16"/>
          <w:szCs w:val="16"/>
        </w:rPr>
        <w:t>que tiene un</w:t>
      </w:r>
      <w:r w:rsidR="000864BB" w:rsidRPr="00F44F4E">
        <w:rPr>
          <w:rFonts w:ascii="Arial" w:hAnsi="Arial" w:cs="Arial"/>
          <w:sz w:val="16"/>
          <w:szCs w:val="16"/>
        </w:rPr>
        <w:t xml:space="preserve"> triángulo</w:t>
      </w:r>
      <w:r w:rsidRPr="00F44F4E">
        <w:rPr>
          <w:rFonts w:ascii="Arial" w:hAnsi="Arial" w:cs="Arial"/>
          <w:sz w:val="16"/>
          <w:szCs w:val="16"/>
        </w:rPr>
        <w:t>, pero sin S</w:t>
      </w:r>
      <w:r w:rsidR="000864BB" w:rsidRPr="00F44F4E">
        <w:rPr>
          <w:rFonts w:ascii="Arial" w:hAnsi="Arial" w:cs="Arial"/>
          <w:sz w:val="16"/>
          <w:szCs w:val="16"/>
        </w:rPr>
        <w:t>. Pelo de la persona mayor. Metió el balón en la red.</w:t>
      </w:r>
    </w:p>
    <w:p w:rsidR="000864BB" w:rsidRDefault="000864BB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 xml:space="preserve">4. Inv, lo mismo que oriente. Inv, </w:t>
      </w:r>
      <w:r w:rsidR="003328A3" w:rsidRPr="00F44F4E">
        <w:rPr>
          <w:rFonts w:ascii="Arial" w:hAnsi="Arial" w:cs="Arial"/>
          <w:sz w:val="16"/>
          <w:szCs w:val="16"/>
        </w:rPr>
        <w:t>intento pegarle a alguien</w:t>
      </w:r>
      <w:r w:rsidRPr="00F44F4E">
        <w:rPr>
          <w:rFonts w:ascii="Arial" w:hAnsi="Arial" w:cs="Arial"/>
          <w:sz w:val="16"/>
          <w:szCs w:val="16"/>
        </w:rPr>
        <w:t>.</w:t>
      </w:r>
    </w:p>
    <w:p w:rsidR="00F44F4E" w:rsidRPr="00F44F4E" w:rsidRDefault="00F44F4E" w:rsidP="000864B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Inv, símbolo químico del Renio.</w:t>
      </w:r>
    </w:p>
    <w:p w:rsidR="0030189C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6</w:t>
      </w:r>
      <w:r w:rsidR="000864BB" w:rsidRPr="00F44F4E">
        <w:rPr>
          <w:rFonts w:ascii="Arial" w:hAnsi="Arial" w:cs="Arial"/>
          <w:sz w:val="16"/>
          <w:szCs w:val="16"/>
        </w:rPr>
        <w:t xml:space="preserve">. Angulo que tiene su vértice en el centro de la circunferencia. </w:t>
      </w:r>
      <w:r w:rsidR="003328A3" w:rsidRPr="00F44F4E">
        <w:rPr>
          <w:rFonts w:ascii="Arial" w:hAnsi="Arial" w:cs="Arial"/>
          <w:sz w:val="16"/>
          <w:szCs w:val="16"/>
        </w:rPr>
        <w:t>Inv, valor estadístico</w:t>
      </w:r>
      <w:r w:rsidR="000864BB" w:rsidRPr="00F44F4E">
        <w:rPr>
          <w:rFonts w:ascii="Arial" w:hAnsi="Arial" w:cs="Arial"/>
          <w:sz w:val="16"/>
          <w:szCs w:val="16"/>
        </w:rPr>
        <w:t>.</w:t>
      </w:r>
      <w:r w:rsidR="00B117CB" w:rsidRPr="00F44F4E">
        <w:rPr>
          <w:rFonts w:ascii="Arial" w:hAnsi="Arial" w:cs="Arial"/>
          <w:sz w:val="16"/>
          <w:szCs w:val="16"/>
        </w:rPr>
        <w:t xml:space="preserve"> </w:t>
      </w:r>
    </w:p>
    <w:p w:rsidR="000864BB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 xml:space="preserve">7. </w:t>
      </w:r>
      <w:r w:rsidR="0030189C" w:rsidRPr="00F44F4E">
        <w:rPr>
          <w:rFonts w:ascii="Arial" w:hAnsi="Arial" w:cs="Arial"/>
          <w:sz w:val="16"/>
          <w:szCs w:val="16"/>
        </w:rPr>
        <w:t>En inglés, MUDO</w:t>
      </w:r>
      <w:r w:rsidR="00B117CB" w:rsidRPr="00F44F4E">
        <w:rPr>
          <w:rFonts w:ascii="Arial" w:hAnsi="Arial" w:cs="Arial"/>
          <w:sz w:val="16"/>
          <w:szCs w:val="16"/>
        </w:rPr>
        <w:t>. Número de puntos que corta la recta tangente a la circunferencia. Prefijo que significa cien.</w:t>
      </w:r>
    </w:p>
    <w:p w:rsidR="00B117CB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8</w:t>
      </w:r>
      <w:r w:rsidR="00B117CB" w:rsidRPr="00F44F4E">
        <w:rPr>
          <w:rFonts w:ascii="Arial" w:hAnsi="Arial" w:cs="Arial"/>
          <w:sz w:val="16"/>
          <w:szCs w:val="16"/>
        </w:rPr>
        <w:t>. Abertura formada por dos lados que se cortan en un punt</w:t>
      </w:r>
      <w:r w:rsidR="0030189C" w:rsidRPr="00F44F4E">
        <w:rPr>
          <w:rFonts w:ascii="Arial" w:hAnsi="Arial" w:cs="Arial"/>
          <w:sz w:val="16"/>
          <w:szCs w:val="16"/>
        </w:rPr>
        <w:t xml:space="preserve">o común llamado vértice. </w:t>
      </w:r>
      <w:r w:rsidRPr="00F44F4E">
        <w:rPr>
          <w:rFonts w:ascii="Arial" w:hAnsi="Arial" w:cs="Arial"/>
          <w:sz w:val="16"/>
          <w:szCs w:val="16"/>
        </w:rPr>
        <w:t>Inv, ir de paseo</w:t>
      </w:r>
      <w:r w:rsidR="00B117CB" w:rsidRPr="00F44F4E">
        <w:rPr>
          <w:rFonts w:ascii="Arial" w:hAnsi="Arial" w:cs="Arial"/>
          <w:sz w:val="16"/>
          <w:szCs w:val="16"/>
        </w:rPr>
        <w:t>.</w:t>
      </w:r>
    </w:p>
    <w:p w:rsidR="00B117CB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9</w:t>
      </w:r>
      <w:r w:rsidR="00B117CB" w:rsidRPr="00F44F4E">
        <w:rPr>
          <w:rFonts w:ascii="Arial" w:hAnsi="Arial" w:cs="Arial"/>
          <w:sz w:val="16"/>
          <w:szCs w:val="16"/>
        </w:rPr>
        <w:t xml:space="preserve">. En inglés, el color </w:t>
      </w:r>
      <w:r w:rsidRPr="00F44F4E">
        <w:rPr>
          <w:rFonts w:ascii="Arial" w:hAnsi="Arial" w:cs="Arial"/>
          <w:sz w:val="16"/>
          <w:szCs w:val="16"/>
        </w:rPr>
        <w:t xml:space="preserve"> </w:t>
      </w:r>
      <w:r w:rsidR="00B117CB" w:rsidRPr="00F44F4E">
        <w:rPr>
          <w:rFonts w:ascii="Arial" w:hAnsi="Arial" w:cs="Arial"/>
          <w:sz w:val="16"/>
          <w:szCs w:val="16"/>
        </w:rPr>
        <w:t>naran</w:t>
      </w:r>
      <w:r w:rsidR="0030189C" w:rsidRPr="00F44F4E">
        <w:rPr>
          <w:rFonts w:ascii="Arial" w:hAnsi="Arial" w:cs="Arial"/>
          <w:sz w:val="16"/>
          <w:szCs w:val="16"/>
        </w:rPr>
        <w:t>ja.   B</w:t>
      </w:r>
      <w:r w:rsidR="00B117CB" w:rsidRPr="00F44F4E">
        <w:rPr>
          <w:rFonts w:ascii="Arial" w:hAnsi="Arial" w:cs="Arial"/>
          <w:sz w:val="16"/>
          <w:szCs w:val="16"/>
        </w:rPr>
        <w:t>ebida hecha de maíz.</w:t>
      </w:r>
    </w:p>
    <w:p w:rsidR="00B117CB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10</w:t>
      </w:r>
      <w:r w:rsidR="0030189C" w:rsidRPr="00F44F4E">
        <w:rPr>
          <w:rFonts w:ascii="Arial" w:hAnsi="Arial" w:cs="Arial"/>
          <w:sz w:val="16"/>
          <w:szCs w:val="16"/>
        </w:rPr>
        <w:t>. Función trigonométrica inversa al Coseno</w:t>
      </w:r>
      <w:r w:rsidR="00B117CB" w:rsidRPr="00F44F4E">
        <w:rPr>
          <w:rFonts w:ascii="Arial" w:hAnsi="Arial" w:cs="Arial"/>
          <w:sz w:val="16"/>
          <w:szCs w:val="16"/>
        </w:rPr>
        <w:t>. Nombre d</w:t>
      </w:r>
      <w:r w:rsidR="0030189C" w:rsidRPr="00F44F4E">
        <w:rPr>
          <w:rFonts w:ascii="Arial" w:hAnsi="Arial" w:cs="Arial"/>
          <w:sz w:val="16"/>
          <w:szCs w:val="16"/>
        </w:rPr>
        <w:t>e letra griega. Consonante mella</w:t>
      </w:r>
      <w:r w:rsidR="00B117CB" w:rsidRPr="00F44F4E">
        <w:rPr>
          <w:rFonts w:ascii="Arial" w:hAnsi="Arial" w:cs="Arial"/>
          <w:sz w:val="16"/>
          <w:szCs w:val="16"/>
        </w:rPr>
        <w:t>.</w:t>
      </w:r>
    </w:p>
    <w:p w:rsidR="00B117CB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11</w:t>
      </w:r>
      <w:r w:rsidR="00B117CB" w:rsidRPr="00F44F4E">
        <w:rPr>
          <w:rFonts w:ascii="Arial" w:hAnsi="Arial" w:cs="Arial"/>
          <w:sz w:val="16"/>
          <w:szCs w:val="16"/>
        </w:rPr>
        <w:t>. Inv, letra griega para denotar los ángulos de la circunferencia. Inv, segmento que une dos puntos de una circunferencia.</w:t>
      </w:r>
      <w:r w:rsidR="0030189C" w:rsidRPr="00F44F4E">
        <w:rPr>
          <w:rFonts w:ascii="Arial" w:hAnsi="Arial" w:cs="Arial"/>
          <w:sz w:val="16"/>
          <w:szCs w:val="16"/>
        </w:rPr>
        <w:t xml:space="preserve"> Símbolo químico del Iridio.</w:t>
      </w:r>
    </w:p>
    <w:p w:rsidR="0030189C" w:rsidRPr="00F44F4E" w:rsidRDefault="00F44F4E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12</w:t>
      </w:r>
      <w:r w:rsidR="00B117CB" w:rsidRPr="00F44F4E">
        <w:rPr>
          <w:rFonts w:ascii="Arial" w:hAnsi="Arial" w:cs="Arial"/>
          <w:sz w:val="16"/>
          <w:szCs w:val="16"/>
        </w:rPr>
        <w:t>. Signo de la suma.</w:t>
      </w:r>
      <w:r w:rsidR="0030189C" w:rsidRPr="00F44F4E">
        <w:rPr>
          <w:rFonts w:ascii="Arial" w:hAnsi="Arial" w:cs="Arial"/>
          <w:sz w:val="16"/>
          <w:szCs w:val="16"/>
        </w:rPr>
        <w:t xml:space="preserve"> Mujer que interpreta un papel en el teatro, cine o televisión.</w:t>
      </w:r>
      <w:r w:rsidR="00B117CB" w:rsidRPr="00F44F4E">
        <w:rPr>
          <w:rFonts w:ascii="Arial" w:hAnsi="Arial" w:cs="Arial"/>
          <w:sz w:val="16"/>
          <w:szCs w:val="16"/>
        </w:rPr>
        <w:t xml:space="preserve"> </w:t>
      </w:r>
    </w:p>
    <w:p w:rsidR="00C03C44" w:rsidRPr="001027B7" w:rsidRDefault="00DE4B2D" w:rsidP="000864BB">
      <w:pPr>
        <w:jc w:val="both"/>
        <w:rPr>
          <w:rFonts w:ascii="Arial" w:hAnsi="Arial" w:cs="Arial"/>
          <w:b/>
          <w:sz w:val="16"/>
          <w:szCs w:val="16"/>
        </w:rPr>
      </w:pPr>
      <w:r w:rsidRPr="001027B7">
        <w:rPr>
          <w:rFonts w:ascii="Arial" w:hAnsi="Arial" w:cs="Arial"/>
          <w:b/>
          <w:sz w:val="16"/>
          <w:szCs w:val="16"/>
        </w:rPr>
        <w:lastRenderedPageBreak/>
        <w:t>VERTICALES</w:t>
      </w:r>
    </w:p>
    <w:p w:rsidR="0030189C" w:rsidRPr="00F44F4E" w:rsidRDefault="0030189C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 Equipo de fútbol de Milán</w:t>
      </w:r>
      <w:r w:rsidR="00B117CB" w:rsidRPr="00F44F4E">
        <w:rPr>
          <w:rFonts w:ascii="Arial" w:hAnsi="Arial" w:cs="Arial"/>
          <w:sz w:val="16"/>
          <w:szCs w:val="16"/>
        </w:rPr>
        <w:t xml:space="preserve">. </w:t>
      </w:r>
      <w:r w:rsidRPr="00F44F4E">
        <w:rPr>
          <w:rFonts w:ascii="Arial" w:hAnsi="Arial" w:cs="Arial"/>
          <w:sz w:val="16"/>
          <w:szCs w:val="16"/>
        </w:rPr>
        <w:t>Casi  es el nombre de Bin Laden</w:t>
      </w:r>
      <w:r w:rsidR="00B117CB" w:rsidRPr="00F44F4E">
        <w:rPr>
          <w:rFonts w:ascii="Arial" w:hAnsi="Arial" w:cs="Arial"/>
          <w:sz w:val="16"/>
          <w:szCs w:val="16"/>
        </w:rPr>
        <w:t>.</w:t>
      </w:r>
    </w:p>
    <w:p w:rsidR="00A30D62" w:rsidRPr="00F44F4E" w:rsidRDefault="00B117CB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2. Inv, conjun</w:t>
      </w:r>
      <w:r w:rsidR="0030189C" w:rsidRPr="00F44F4E">
        <w:rPr>
          <w:rFonts w:ascii="Arial" w:hAnsi="Arial" w:cs="Arial"/>
          <w:sz w:val="16"/>
          <w:szCs w:val="16"/>
        </w:rPr>
        <w:t>to de locomotora y vagones.  E</w:t>
      </w:r>
      <w:r w:rsidRPr="00F44F4E">
        <w:rPr>
          <w:rFonts w:ascii="Arial" w:hAnsi="Arial" w:cs="Arial"/>
          <w:sz w:val="16"/>
          <w:szCs w:val="16"/>
        </w:rPr>
        <w:t>s cuatro veces 10</w:t>
      </w:r>
      <w:r w:rsidR="007E5EDF" w:rsidRPr="00F44F4E">
        <w:rPr>
          <w:rFonts w:ascii="Arial" w:hAnsi="Arial" w:cs="Arial"/>
          <w:sz w:val="16"/>
          <w:szCs w:val="16"/>
        </w:rPr>
        <w:t>, s</w:t>
      </w:r>
      <w:r w:rsidRPr="00F44F4E">
        <w:rPr>
          <w:rFonts w:ascii="Arial" w:hAnsi="Arial" w:cs="Arial"/>
          <w:sz w:val="16"/>
          <w:szCs w:val="16"/>
        </w:rPr>
        <w:t>i le quitas la N.</w:t>
      </w:r>
      <w:r w:rsidR="007E5EDF" w:rsidRPr="00F44F4E">
        <w:rPr>
          <w:rFonts w:ascii="Arial" w:hAnsi="Arial" w:cs="Arial"/>
          <w:sz w:val="16"/>
          <w:szCs w:val="16"/>
        </w:rPr>
        <w:t xml:space="preserve"> </w:t>
      </w:r>
    </w:p>
    <w:p w:rsidR="00B117CB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 xml:space="preserve">3. </w:t>
      </w:r>
      <w:r w:rsidR="0030189C" w:rsidRPr="00F44F4E">
        <w:rPr>
          <w:rFonts w:ascii="Arial" w:hAnsi="Arial" w:cs="Arial"/>
          <w:sz w:val="16"/>
          <w:szCs w:val="16"/>
        </w:rPr>
        <w:t xml:space="preserve">Inv, </w:t>
      </w:r>
      <w:r w:rsidRPr="00F44F4E">
        <w:rPr>
          <w:rFonts w:ascii="Arial" w:hAnsi="Arial" w:cs="Arial"/>
          <w:sz w:val="16"/>
          <w:szCs w:val="16"/>
        </w:rPr>
        <w:t>Número de lados que tiene un hexágono. Inv, recta que corta a la circunferencia en dos puntos.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4. Doscientos en números romanos. Inv, recta que corta a la circunferencia en un solo punto.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5. Uganda sin ADA.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6. Atrae metales. Juego de azar que Tiene forma circular y muchos números.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7. Número de lados que tiene un decágono pero e</w:t>
      </w:r>
      <w:r w:rsidR="0003074E" w:rsidRPr="00F44F4E">
        <w:rPr>
          <w:rFonts w:ascii="Arial" w:hAnsi="Arial" w:cs="Arial"/>
          <w:sz w:val="16"/>
          <w:szCs w:val="16"/>
        </w:rPr>
        <w:t>n inglés. Tiene cinco dedos. Así empieza el nombre del profesor Peláez</w:t>
      </w:r>
      <w:r w:rsidRPr="00F44F4E">
        <w:rPr>
          <w:rFonts w:ascii="Arial" w:hAnsi="Arial" w:cs="Arial"/>
          <w:sz w:val="16"/>
          <w:szCs w:val="16"/>
        </w:rPr>
        <w:t>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8. Inv, parte de un áng</w:t>
      </w:r>
      <w:r w:rsidR="0003074E" w:rsidRPr="00F44F4E">
        <w:rPr>
          <w:rFonts w:ascii="Arial" w:hAnsi="Arial" w:cs="Arial"/>
          <w:sz w:val="16"/>
          <w:szCs w:val="16"/>
        </w:rPr>
        <w:t>ulo. Símbolo químico del Radio</w:t>
      </w:r>
      <w:r w:rsidRPr="00F44F4E">
        <w:rPr>
          <w:rFonts w:ascii="Arial" w:hAnsi="Arial" w:cs="Arial"/>
          <w:sz w:val="16"/>
          <w:szCs w:val="16"/>
        </w:rPr>
        <w:t>.</w:t>
      </w:r>
    </w:p>
    <w:p w:rsidR="0003074E" w:rsidRPr="00F44F4E" w:rsidRDefault="0003074E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9. Símbolo químico del Cromo</w:t>
      </w:r>
      <w:r w:rsidR="007E5EDF" w:rsidRPr="00F44F4E">
        <w:rPr>
          <w:rFonts w:ascii="Arial" w:hAnsi="Arial" w:cs="Arial"/>
          <w:sz w:val="16"/>
          <w:szCs w:val="16"/>
        </w:rPr>
        <w:t xml:space="preserve">. </w:t>
      </w:r>
      <w:r w:rsidRPr="00F44F4E">
        <w:rPr>
          <w:rFonts w:ascii="Arial" w:hAnsi="Arial" w:cs="Arial"/>
          <w:sz w:val="16"/>
          <w:szCs w:val="16"/>
        </w:rPr>
        <w:t>Tecla  para grabar.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 xml:space="preserve">10. Ensució. </w:t>
      </w:r>
      <w:r w:rsidR="0003074E" w:rsidRPr="00F44F4E">
        <w:rPr>
          <w:rFonts w:ascii="Arial" w:hAnsi="Arial" w:cs="Arial"/>
          <w:sz w:val="16"/>
          <w:szCs w:val="16"/>
        </w:rPr>
        <w:t>Organización de los Estados Americanos.</w:t>
      </w:r>
      <w:r w:rsidRPr="00F44F4E">
        <w:rPr>
          <w:rFonts w:ascii="Arial" w:hAnsi="Arial" w:cs="Arial"/>
          <w:sz w:val="16"/>
          <w:szCs w:val="16"/>
        </w:rPr>
        <w:t xml:space="preserve"> Estar fuera</w:t>
      </w:r>
      <w:r w:rsidR="0003074E" w:rsidRPr="00F44F4E">
        <w:rPr>
          <w:rFonts w:ascii="Arial" w:hAnsi="Arial" w:cs="Arial"/>
          <w:sz w:val="16"/>
          <w:szCs w:val="16"/>
        </w:rPr>
        <w:t>,</w:t>
      </w:r>
      <w:r w:rsidRPr="00F44F4E">
        <w:rPr>
          <w:rFonts w:ascii="Arial" w:hAnsi="Arial" w:cs="Arial"/>
          <w:sz w:val="16"/>
          <w:szCs w:val="16"/>
        </w:rPr>
        <w:t xml:space="preserve"> pero en inglés.</w:t>
      </w:r>
    </w:p>
    <w:p w:rsidR="007E5EDF" w:rsidRPr="00F44F4E" w:rsidRDefault="007E5EDF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11. Inv, polígono de 5 lados.</w:t>
      </w:r>
      <w:r w:rsidR="00A30D62" w:rsidRPr="00F44F4E">
        <w:rPr>
          <w:rFonts w:ascii="Arial" w:hAnsi="Arial" w:cs="Arial"/>
          <w:sz w:val="16"/>
          <w:szCs w:val="16"/>
        </w:rPr>
        <w:t xml:space="preserve"> Cero</w:t>
      </w:r>
      <w:r w:rsidR="0003074E" w:rsidRPr="00F44F4E">
        <w:rPr>
          <w:rFonts w:ascii="Arial" w:hAnsi="Arial" w:cs="Arial"/>
          <w:sz w:val="16"/>
          <w:szCs w:val="16"/>
        </w:rPr>
        <w:t>,</w:t>
      </w:r>
      <w:r w:rsidR="00A30D62" w:rsidRPr="00F44F4E">
        <w:rPr>
          <w:rFonts w:ascii="Arial" w:hAnsi="Arial" w:cs="Arial"/>
          <w:sz w:val="16"/>
          <w:szCs w:val="16"/>
        </w:rPr>
        <w:t xml:space="preserve"> pero sin vocal.</w:t>
      </w:r>
    </w:p>
    <w:p w:rsidR="0003074E" w:rsidRPr="00F44F4E" w:rsidRDefault="00C03C44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12. Inv,</w:t>
      </w:r>
      <w:r w:rsidR="00A30D62" w:rsidRPr="00F44F4E">
        <w:rPr>
          <w:rFonts w:ascii="Arial" w:hAnsi="Arial" w:cs="Arial"/>
          <w:sz w:val="16"/>
          <w:szCs w:val="16"/>
        </w:rPr>
        <w:t xml:space="preserve"> ex presidente del Perú. Inv, </w:t>
      </w:r>
      <w:r w:rsidR="0003074E" w:rsidRPr="00F44F4E">
        <w:rPr>
          <w:rFonts w:ascii="Arial" w:hAnsi="Arial" w:cs="Arial"/>
          <w:sz w:val="16"/>
          <w:szCs w:val="16"/>
        </w:rPr>
        <w:t>quita</w:t>
      </w:r>
    </w:p>
    <w:p w:rsidR="00A30D62" w:rsidRPr="00F44F4E" w:rsidRDefault="0003074E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>13.</w:t>
      </w:r>
      <w:r w:rsidR="00A30D62" w:rsidRPr="00F44F4E">
        <w:rPr>
          <w:rFonts w:ascii="Arial" w:hAnsi="Arial" w:cs="Arial"/>
          <w:sz w:val="16"/>
          <w:szCs w:val="16"/>
        </w:rPr>
        <w:t xml:space="preserve"> Perpendicular trazada desde el punto medio de cada uno de los lados del triángulo.</w:t>
      </w:r>
    </w:p>
    <w:p w:rsidR="0003074E" w:rsidRDefault="0003074E" w:rsidP="000864BB">
      <w:pPr>
        <w:jc w:val="both"/>
        <w:rPr>
          <w:rFonts w:ascii="Arial" w:hAnsi="Arial" w:cs="Arial"/>
          <w:sz w:val="16"/>
          <w:szCs w:val="16"/>
        </w:rPr>
      </w:pPr>
      <w:r w:rsidRPr="00F44F4E">
        <w:rPr>
          <w:rFonts w:ascii="Arial" w:hAnsi="Arial" w:cs="Arial"/>
          <w:sz w:val="16"/>
          <w:szCs w:val="16"/>
        </w:rPr>
        <w:t xml:space="preserve">14. </w:t>
      </w:r>
      <w:r w:rsidR="00F44F4E">
        <w:rPr>
          <w:rFonts w:ascii="Arial" w:hAnsi="Arial" w:cs="Arial"/>
          <w:sz w:val="16"/>
          <w:szCs w:val="16"/>
        </w:rPr>
        <w:t xml:space="preserve">Inv, </w:t>
      </w:r>
      <w:r w:rsidRPr="00F44F4E">
        <w:rPr>
          <w:rFonts w:ascii="Arial" w:hAnsi="Arial" w:cs="Arial"/>
          <w:sz w:val="16"/>
          <w:szCs w:val="16"/>
        </w:rPr>
        <w:t>Lo que es 9 de 81. Río de Italia.</w:t>
      </w:r>
    </w:p>
    <w:p w:rsidR="001027B7" w:rsidRDefault="001027B7" w:rsidP="000864BB">
      <w:pPr>
        <w:jc w:val="both"/>
        <w:rPr>
          <w:rFonts w:ascii="Arial" w:hAnsi="Arial" w:cs="Arial"/>
          <w:sz w:val="16"/>
          <w:szCs w:val="16"/>
        </w:rPr>
        <w:sectPr w:rsidR="001027B7" w:rsidSect="006706AC">
          <w:type w:val="continuous"/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</w:p>
    <w:p w:rsidR="001027B7" w:rsidRPr="00F44F4E" w:rsidRDefault="001027B7" w:rsidP="000864BB">
      <w:pPr>
        <w:jc w:val="both"/>
        <w:rPr>
          <w:rFonts w:ascii="Arial" w:hAnsi="Arial" w:cs="Arial"/>
          <w:sz w:val="16"/>
          <w:szCs w:val="16"/>
        </w:rPr>
      </w:pPr>
    </w:p>
    <w:sectPr w:rsidR="001027B7" w:rsidRPr="00F44F4E" w:rsidSect="006706AC">
      <w:type w:val="continuous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735"/>
    <w:rsid w:val="0001449A"/>
    <w:rsid w:val="0003074E"/>
    <w:rsid w:val="000477D7"/>
    <w:rsid w:val="000864BB"/>
    <w:rsid w:val="00087AC4"/>
    <w:rsid w:val="001027B7"/>
    <w:rsid w:val="00106013"/>
    <w:rsid w:val="00133EE2"/>
    <w:rsid w:val="00185341"/>
    <w:rsid w:val="002469E6"/>
    <w:rsid w:val="0030189C"/>
    <w:rsid w:val="003328A3"/>
    <w:rsid w:val="0039250E"/>
    <w:rsid w:val="00473F7E"/>
    <w:rsid w:val="004B7E2F"/>
    <w:rsid w:val="006151D7"/>
    <w:rsid w:val="00665395"/>
    <w:rsid w:val="006706AC"/>
    <w:rsid w:val="006B5E29"/>
    <w:rsid w:val="007508E5"/>
    <w:rsid w:val="007A4409"/>
    <w:rsid w:val="007D34F5"/>
    <w:rsid w:val="007E5EDF"/>
    <w:rsid w:val="00811148"/>
    <w:rsid w:val="00831880"/>
    <w:rsid w:val="009B67CB"/>
    <w:rsid w:val="00A30D62"/>
    <w:rsid w:val="00B117CB"/>
    <w:rsid w:val="00B228F7"/>
    <w:rsid w:val="00BC076D"/>
    <w:rsid w:val="00C03C44"/>
    <w:rsid w:val="00C71309"/>
    <w:rsid w:val="00CE1DE1"/>
    <w:rsid w:val="00DE4B2D"/>
    <w:rsid w:val="00E81679"/>
    <w:rsid w:val="00F44F4E"/>
    <w:rsid w:val="00F80735"/>
    <w:rsid w:val="00F8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8073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WinuE</cp:lastModifiedBy>
  <cp:revision>2</cp:revision>
  <dcterms:created xsi:type="dcterms:W3CDTF">2010-11-14T21:49:00Z</dcterms:created>
  <dcterms:modified xsi:type="dcterms:W3CDTF">2010-11-14T21:49:00Z</dcterms:modified>
</cp:coreProperties>
</file>